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894" w:rsidRDefault="00D52894" w:rsidP="00D52894">
      <w:pPr>
        <w:jc w:val="center"/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</w:pPr>
      <w:r w:rsidRPr="00465A12">
        <w:rPr>
          <w:rFonts w:ascii="Avenir Next Condensed Demi Bold" w:hAnsi="Avenir Next Condensed Demi Bold"/>
          <w:noProof/>
          <w:color w:val="8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F5FD4" wp14:editId="285C1E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429500" cy="685800"/>
                <wp:effectExtent l="0" t="0" r="1270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685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A17" w:rsidRPr="00137BE4" w:rsidRDefault="00FF7A17" w:rsidP="00D52894">
                            <w:pPr>
                              <w:jc w:val="center"/>
                              <w:rPr>
                                <w:rFonts w:ascii="Avenir Next Condensed Demi Bold" w:hAnsi="Avenir Next Condensed Demi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37BE4">
                              <w:rPr>
                                <w:rFonts w:ascii="Avenir Next Condensed Demi Bold" w:hAnsi="Avenir Next Condensed Demi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Be a Part of PTA’s Reflections®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0;width:585pt;height:5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yqZfECAABhBgAADgAAAGRycy9lMm9Eb2MueG1srFXdb9owEH+ftP/B8jtNgkKBqKFKqZgmdWu1&#10;duqzcRyI5q/ZBsKm/e8724TSrg/rtJdwvjvfx+93Pi4uO8HRlhnbKlni7CzFiEmq6lauSvz1YTGY&#10;YGQdkTXhSrIS75nFl7P37y52umBDtVa8ZgZBEGmLnS7x2jldJImlayaIPVOaSTA2ygji4GhWSW3I&#10;DqILngzT9DzZKVNroyizFrTX0YhnIX7TMOpum8Yyh3iJoTYXviZ8l/6bzC5IsTJEr1t6KIP8QxWC&#10;tBKSHkNdE0fQxrR/hBItNcqqxp1RJRLVNC1loQfoJktfdHO/JpqFXgAcq48w2f8Xln7e3hnU1iUe&#10;YSSJAIoeWOfQlerQyKOz07YAp3sNbq4DNbDc6y0ofdNdY4T/hXYQ2AHn/RFbH4yCcpwPp6MUTBRs&#10;55PRBGQInzzd1sa6D0wJ5IUSG+AuQEq2N9ZF197FJ7OKt/Wi5Twc/LywOTdoS4Bp1w3DVb4Rn1Qd&#10;dWPI3qcM4+XdQwHPInHp40nlI8ekUcPCMMVKSAFdgeg9fX+B6J/z0XhYjUfTwXk1ygZ5lk4GVZUO&#10;B9eLKq3SfDGf5le/oCxBsrzYwchpGFgPNoC64GR1oNeb/45fQeiz15BlSZjDWDYEDt31pSaeychY&#10;kNyeM98Al19YAxMQiHsFS0Ipky5wDmQFb+/VAD5vuXjwD5AFKN9yOYIPN0JmJd3xsmilMoHrI6eR&#10;7vpbX3IT/QGMk7696LplF0b/ONBLVe9hzo2Ke8JqumhhGG+IdXfEwGKA+YVl527h03C1K7E6SBit&#10;lfnxmt77A59gxcizXmL7fUMMw4h/lPCSp1me+80UDjnMEBzMqWV5apEbMVcw4RmsVU2D6P0d78XG&#10;KPEIO7HyWcFEJIXc8CR6ce7i+oOdSllVBSfYRZq4G3mvqQ/tUfZP7aF7JEYf3qODQfqs+pVEihfP&#10;Mvr6m1JVG6eaNrxZj3NE9YA/7LEwloed6xfl6Tl4Pf0zzH4DAAD//wMAUEsDBBQABgAIAAAAIQBO&#10;/eDj2gAAAAYBAAAPAAAAZHJzL2Rvd25yZXYueG1sTI9BS8QwEIXvgv8hjOBlcZMWWZfadBFR8OLB&#10;KrjHtBmbYjMpTXZb/72zXtbLMI83vPleuVv8II44xT6QhmytQCC1wfbUafh4f77ZgojJkDVDINTw&#10;gxF21eVFaQobZnrDY506wSEUC6PBpTQWUsbWoTdxHUYk9r7C5E1iOXXSTmbmcD/IXKmN9KYn/uDM&#10;iI8O2+/64DW82pf8U2WrnPqnDda3br9v5qD19dXycA8i4ZLOx3DCZ3SomKkJB7JRDBq4SPqbJy+7&#10;U6wb3tRWgaxK+R+/+gUAAP//AwBQSwECLQAUAAYACAAAACEA5JnDwPsAAADhAQAAEwAAAAAAAAAA&#10;AAAAAAAAAAAAW0NvbnRlbnRfVHlwZXNdLnhtbFBLAQItABQABgAIAAAAIQAjsmrh1wAAAJQBAAAL&#10;AAAAAAAAAAAAAAAAACwBAABfcmVscy8ucmVsc1BLAQItABQABgAIAAAAIQDFPKpl8QIAAGEGAAAO&#10;AAAAAAAAAAAAAAAAACwCAABkcnMvZTJvRG9jLnhtbFBLAQItABQABgAIAAAAIQBO/eDj2gAAAAYB&#10;AAAPAAAAAAAAAAAAAAAAAEkFAABkcnMvZG93bnJldi54bWxQSwUGAAAAAAQABADzAAAAUAYAAAAA&#10;" fillcolor="#17365d [2415]" stroked="f">
                <v:textbox>
                  <w:txbxContent>
                    <w:p w:rsidR="00FF7A17" w:rsidRPr="00137BE4" w:rsidRDefault="00FF7A17" w:rsidP="00D52894">
                      <w:pPr>
                        <w:jc w:val="center"/>
                        <w:rPr>
                          <w:rFonts w:ascii="Avenir Next Condensed Demi Bold" w:hAnsi="Avenir Next Condensed Demi Bold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137BE4">
                        <w:rPr>
                          <w:rFonts w:ascii="Avenir Next Condensed Demi Bold" w:hAnsi="Avenir Next Condensed Demi Bold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Be a Part of PTA’s Reflections®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2894" w:rsidRDefault="00D52894" w:rsidP="00D52894">
      <w:pPr>
        <w:jc w:val="center"/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</w:pPr>
      <w:r>
        <w:rPr>
          <w:rFonts w:ascii="Avenir Next Condensed Demi Bold" w:hAnsi="Avenir Next Condensed Demi Bold"/>
          <w:noProof/>
          <w:color w:val="800000"/>
          <w:sz w:val="50"/>
          <w:szCs w:val="50"/>
        </w:rPr>
        <w:drawing>
          <wp:inline distT="0" distB="0" distL="0" distR="0" wp14:anchorId="7F1ABB7D" wp14:editId="3F979568">
            <wp:extent cx="7332510" cy="4135902"/>
            <wp:effectExtent l="0" t="0" r="825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10-09 at 4.11.5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510" cy="41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894" w:rsidRPr="00D52894" w:rsidRDefault="00D52894" w:rsidP="00D52894">
      <w:pPr>
        <w:jc w:val="center"/>
        <w:rPr>
          <w:rFonts w:ascii="Avenir Next Condensed Demi Bold" w:hAnsi="Avenir Next Condensed Demi Bold" w:hint="eastAsia"/>
          <w:b/>
          <w:color w:val="632423" w:themeColor="accent2" w:themeShade="80"/>
          <w:sz w:val="50"/>
          <w:szCs w:val="50"/>
        </w:rPr>
      </w:pPr>
      <w:r w:rsidRPr="00465A12">
        <w:rPr>
          <w:rFonts w:ascii="Avenir Next Condensed Demi Bold" w:hAnsi="Avenir Next Condensed Demi Bold"/>
          <w:noProof/>
          <w:color w:val="8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3B487" wp14:editId="32418BD7">
                <wp:simplePos x="0" y="0"/>
                <wp:positionH relativeFrom="column">
                  <wp:posOffset>0</wp:posOffset>
                </wp:positionH>
                <wp:positionV relativeFrom="paragraph">
                  <wp:posOffset>416560</wp:posOffset>
                </wp:positionV>
                <wp:extent cx="7429500" cy="415290"/>
                <wp:effectExtent l="0" t="0" r="1270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15290"/>
                        </a:xfrm>
                        <a:prstGeom prst="rect">
                          <a:avLst/>
                        </a:prstGeom>
                        <a:solidFill>
                          <a:srgbClr val="17375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7A17" w:rsidRPr="00465A12" w:rsidRDefault="00FF7A17" w:rsidP="00D52894">
                            <w:pPr>
                              <w:jc w:val="center"/>
                              <w:rPr>
                                <w:rFonts w:ascii="Avenir Book" w:hAnsi="Avenir Book" w:cs="Arial Hebrew Scholar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5A12">
                              <w:rPr>
                                <w:rFonts w:ascii="Avenir Book" w:hAnsi="Avenir Book" w:cs="Arial Hebrew Scholar"/>
                                <w:color w:val="FFFFFF" w:themeColor="background1"/>
                                <w:sz w:val="36"/>
                                <w:szCs w:val="36"/>
                              </w:rPr>
                              <w:t>Entries from all grades and all abilities welcome.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0;margin-top:32.8pt;width:585pt;height:32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wHquYCAAA3BgAADgAAAGRycy9lMm9Eb2MueG1srFTfb9MwEH5H4n+w/N4lKSldo6VT1lGENG0T&#10;G9qz6zhthGMb221TEP87d07TdoMHhnhJzr7vznff/bi4bBtJNsK6WqucJmcxJUJxXdZqmdMvj/PB&#10;OSXOM1UyqZXI6U44ejl9++ZiazIx1CstS2EJOFEu25qcrrw3WRQ5vhINc2faCAXKStuGeTjaZVRa&#10;tgXvjYyGcfw+2mpbGqu5cA5urzslnQb/VSW4v6sqJzyROYXYfPja8F3gN5pesGxpmVnVfB8G+4co&#10;GlYrePTg6pp5Rta2/s1VU3Orna78GddNpKuq5iLkANkk8YtsHlbMiJALkOPMgSb3/9zy2829JXWZ&#10;0zElijVQokfRenKlWzJGdrbGZQB6MADzLVxDlft7B5eYdFvZBv+QDgE98Lw7cIvOOFyO0+FkFIOK&#10;gy5NRsNJID86Whvr/EehG4JCTi3ULlDKNjfOQyQA7SH4mNOyLue1lOFgl4uZtGTDoM7J+N149AGD&#10;BJNnMKkQrDSaderuRoRO6Z5hGYQMIiIx+FDFH7PReFiMR5PB+2KUDNIkPh8URTwcXM+LuIjT+WyS&#10;Xv2EcBuWpNkW+slANyKTwNhcsuW+dqj+u+I1jD9r9SSJQpN1YYPjkF0faoRl6soRJL+TAhOQ6rOo&#10;oLyhKoEoHCxxoIpxLpQPBQWuAhpRFfDzGsM9PlAWqHyNcUc+WISXtfIH46ZW2oYeCPvgGHb5tQ+5&#10;6vBAxkneKPp20QJXKC50uYPutbqbfmf4vIYWu2HO3zML4w5dCSvM38GnknqbU72XKFlp+/1P94iH&#10;QoKWEix3Tt23NbOCEvlJwXxOkjTFfRMOKTQPHOypZnGqUetmprFzYVkaHkTEe9mLldXNE2y6Al8F&#10;FVMc3s6p78WZ75YabEouiiKAYMMY5m/Ug+HoGunFAXpsn5g1+ynz0EG3ul80LHsxbB0WLZUu1l5X&#10;dZjEI6t74mE7hX7cb1Jcf6fngDru++kvAAAA//8DAFBLAwQUAAYACAAAACEAlEocJ90AAAAIAQAA&#10;DwAAAGRycy9kb3ducmV2LnhtbEyPQU/DMAyF70j8h8hI3FhSJgrrmk5oElyQkBjjsJvXmLYicaom&#10;Xcu/Jzuxm+339Py9cjM7K040hM6zhmyhQBDX3nTcaNh/vtw9gQgR2aD1TBp+KcCmur4qsTB+4g86&#10;7WIjUgiHAjW0MfaFlKFuyWFY+J44ad9+cBjTOjTSDDilcGflvVK5dNhx+tBiT9uW6p/d6DSEyb7t&#10;D+OW3/v6aymnQ/aKK6v17c38vAYRaY7/ZjjjJ3SoEtPRj2yCsBpSkaghf8hBnNXsUaXLMU3LTIGs&#10;SnlZoPoDAAD//wMAUEsBAi0AFAAGAAgAAAAhAOSZw8D7AAAA4QEAABMAAAAAAAAAAAAAAAAAAAAA&#10;AFtDb250ZW50X1R5cGVzXS54bWxQSwECLQAUAAYACAAAACEAI7Jq4dcAAACUAQAACwAAAAAAAAAA&#10;AAAAAAAsAQAAX3JlbHMvLnJlbHNQSwECLQAUAAYACAAAACEAGQwHquYCAAA3BgAADgAAAAAAAAAA&#10;AAAAAAAsAgAAZHJzL2Uyb0RvYy54bWxQSwECLQAUAAYACAAAACEAlEocJ90AAAAIAQAADwAAAAAA&#10;AAAAAAAAAAA+BQAAZHJzL2Rvd25yZXYueG1sUEsFBgAAAAAEAAQA8wAAAEgGAAAAAA==&#10;" fillcolor="#17375e" stroked="f">
                <v:textbox>
                  <w:txbxContent>
                    <w:p w:rsidR="00FF7A17" w:rsidRPr="00465A12" w:rsidRDefault="00FF7A17" w:rsidP="00D52894">
                      <w:pPr>
                        <w:jc w:val="center"/>
                        <w:rPr>
                          <w:rFonts w:ascii="Avenir Book" w:hAnsi="Avenir Book" w:cs="Arial Hebrew Scholar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65A12">
                        <w:rPr>
                          <w:rFonts w:ascii="Avenir Book" w:hAnsi="Avenir Book" w:cs="Arial Hebrew Scholar"/>
                          <w:color w:val="FFFFFF" w:themeColor="background1"/>
                          <w:sz w:val="36"/>
                          <w:szCs w:val="36"/>
                        </w:rPr>
                        <w:t>Entries from all grades and all abilities welcome.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Dan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ce Choreography</w:t>
      </w:r>
      <w:r w:rsidRPr="00465A12">
        <w:rPr>
          <w:rFonts w:ascii="Wingdings" w:hAnsi="Wingdings"/>
          <w:b/>
          <w:color w:val="632423" w:themeColor="accent2" w:themeShade="80"/>
          <w:sz w:val="52"/>
          <w:szCs w:val="52"/>
        </w:rPr>
        <w:t>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Film Production</w:t>
      </w:r>
      <w:r w:rsidRPr="00465A12">
        <w:rPr>
          <w:rFonts w:ascii="Wingdings" w:hAnsi="Wingdings"/>
          <w:b/>
          <w:color w:val="632423" w:themeColor="accent2" w:themeShade="80"/>
          <w:sz w:val="52"/>
          <w:szCs w:val="52"/>
        </w:rPr>
        <w:t>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Literature</w:t>
      </w:r>
    </w:p>
    <w:p w:rsidR="00D52894" w:rsidRDefault="00D52894" w:rsidP="00D52894">
      <w:pPr>
        <w:jc w:val="center"/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</w:pP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Music Composition</w:t>
      </w:r>
      <w:r w:rsidRPr="00465A12">
        <w:rPr>
          <w:rFonts w:ascii="Wingdings" w:hAnsi="Wingdings"/>
          <w:b/>
          <w:color w:val="632423" w:themeColor="accent2" w:themeShade="80"/>
          <w:sz w:val="52"/>
          <w:szCs w:val="52"/>
        </w:rPr>
        <w:t>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Photography</w:t>
      </w:r>
      <w:r w:rsidRPr="00465A12">
        <w:rPr>
          <w:rFonts w:ascii="Wingdings" w:hAnsi="Wingdings"/>
          <w:b/>
          <w:color w:val="632423" w:themeColor="accent2" w:themeShade="80"/>
          <w:sz w:val="52"/>
          <w:szCs w:val="52"/>
        </w:rPr>
        <w:t></w:t>
      </w:r>
      <w:r w:rsidRPr="00465A12">
        <w:rPr>
          <w:rFonts w:ascii="Avenir Next Condensed Demi Bold" w:hAnsi="Avenir Next Condensed Demi Bold"/>
          <w:b/>
          <w:color w:val="632423" w:themeColor="accent2" w:themeShade="80"/>
          <w:sz w:val="50"/>
          <w:szCs w:val="50"/>
        </w:rPr>
        <w:t>Visual Arts</w:t>
      </w:r>
    </w:p>
    <w:p w:rsidR="00D52894" w:rsidRPr="00CE1776" w:rsidRDefault="00D52894" w:rsidP="00D52894">
      <w:pPr>
        <w:jc w:val="center"/>
        <w:rPr>
          <w:rFonts w:ascii="Avenir Next Condensed Demi Bold" w:hAnsi="Avenir Next Condensed Demi Bold"/>
          <w:b/>
          <w:color w:val="632423" w:themeColor="accent2" w:themeShade="80"/>
          <w:sz w:val="34"/>
          <w:szCs w:val="34"/>
        </w:rPr>
      </w:pPr>
    </w:p>
    <w:p w:rsidR="00D52894" w:rsidRPr="00CE1776" w:rsidRDefault="00D52894" w:rsidP="00D52894">
      <w:pPr>
        <w:jc w:val="center"/>
        <w:rPr>
          <w:rFonts w:ascii="Avenir Black" w:hAnsi="Avenir Black"/>
          <w:color w:val="0F243E" w:themeColor="text2" w:themeShade="80"/>
          <w:sz w:val="56"/>
          <w:szCs w:val="56"/>
        </w:rPr>
      </w:pPr>
      <w:r w:rsidRPr="00CE1776">
        <w:rPr>
          <w:rFonts w:ascii="Avenir Black" w:hAnsi="Avenir Black"/>
          <w:color w:val="0F243E" w:themeColor="text2" w:themeShade="80"/>
          <w:sz w:val="56"/>
          <w:szCs w:val="56"/>
        </w:rPr>
        <w:t>Submit entries to the Main Office by</w:t>
      </w:r>
    </w:p>
    <w:p w:rsidR="00D52894" w:rsidRPr="00CE1776" w:rsidRDefault="00D52894" w:rsidP="00D52894">
      <w:pPr>
        <w:jc w:val="center"/>
        <w:rPr>
          <w:rFonts w:ascii="Avenir Black" w:hAnsi="Avenir Black"/>
          <w:color w:val="0F243E" w:themeColor="text2" w:themeShade="80"/>
          <w:sz w:val="56"/>
          <w:szCs w:val="56"/>
        </w:rPr>
      </w:pPr>
      <w:r>
        <w:rPr>
          <w:rFonts w:ascii="Avenir Black" w:hAnsi="Avenir Black"/>
          <w:color w:val="0F243E" w:themeColor="text2" w:themeShade="80"/>
          <w:sz w:val="56"/>
          <w:szCs w:val="56"/>
        </w:rPr>
        <w:t>3:30 Wednesday November 7, 2018</w:t>
      </w:r>
    </w:p>
    <w:p w:rsidR="00D52894" w:rsidRPr="00CE1776" w:rsidRDefault="00D52894" w:rsidP="00D52894">
      <w:pPr>
        <w:jc w:val="center"/>
        <w:rPr>
          <w:rFonts w:ascii="Avenir Next Condensed Demi Bold" w:hAnsi="Avenir Next Condensed Demi Bold"/>
          <w:b/>
          <w:color w:val="632423" w:themeColor="accent2" w:themeShade="80"/>
          <w:sz w:val="34"/>
          <w:szCs w:val="34"/>
        </w:rPr>
      </w:pPr>
    </w:p>
    <w:p w:rsidR="00D52894" w:rsidRPr="00CE1776" w:rsidRDefault="00D52894" w:rsidP="00D52894">
      <w:pPr>
        <w:jc w:val="center"/>
        <w:rPr>
          <w:rFonts w:ascii="Avenir Next Condensed Demi Bold" w:hAnsi="Avenir Next Condensed Demi Bold"/>
          <w:b/>
          <w:bCs/>
          <w:color w:val="632423" w:themeColor="accent2" w:themeShade="80"/>
          <w:sz w:val="50"/>
          <w:szCs w:val="50"/>
        </w:rPr>
      </w:pPr>
      <w:r w:rsidRPr="00CE1776">
        <w:rPr>
          <w:rFonts w:ascii="Avenir Next Condensed Demi Bold" w:hAnsi="Avenir Next Condensed Demi Bold"/>
          <w:b/>
          <w:bCs/>
          <w:color w:val="632423" w:themeColor="accent2" w:themeShade="80"/>
          <w:sz w:val="50"/>
          <w:szCs w:val="50"/>
        </w:rPr>
        <w:t xml:space="preserve">See the PTSA web site for details </w:t>
      </w:r>
    </w:p>
    <w:p w:rsidR="00D52894" w:rsidRDefault="00D52894" w:rsidP="00D52894">
      <w:pPr>
        <w:jc w:val="center"/>
        <w:rPr>
          <w:rFonts w:ascii="Avenir Next Condensed Demi Bold" w:hAnsi="Avenir Next Condensed Demi Bold"/>
          <w:b/>
          <w:i/>
          <w:color w:val="800000"/>
          <w:sz w:val="40"/>
          <w:szCs w:val="40"/>
        </w:rPr>
      </w:pPr>
      <w:r w:rsidRPr="00CE1776">
        <w:rPr>
          <w:rFonts w:ascii="Avenir Next Condensed Demi Bold" w:hAnsi="Avenir Next Condensed Demi Bold"/>
          <w:b/>
          <w:i/>
          <w:color w:val="632423" w:themeColor="accent2" w:themeShade="80"/>
          <w:sz w:val="40"/>
          <w:szCs w:val="40"/>
        </w:rPr>
        <w:t>o</w:t>
      </w:r>
      <w:bookmarkStart w:id="0" w:name="_GoBack"/>
      <w:bookmarkEnd w:id="0"/>
      <w:r w:rsidRPr="00CE1776">
        <w:rPr>
          <w:rFonts w:ascii="Avenir Next Condensed Demi Bold" w:hAnsi="Avenir Next Condensed Demi Bold"/>
          <w:b/>
          <w:i/>
          <w:color w:val="632423" w:themeColor="accent2" w:themeShade="80"/>
          <w:sz w:val="40"/>
          <w:szCs w:val="40"/>
        </w:rPr>
        <w:t xml:space="preserve">r contact Crystal Nelson at </w:t>
      </w:r>
      <w:hyperlink r:id="rId6" w:history="1">
        <w:r w:rsidRPr="00CE1776">
          <w:rPr>
            <w:rStyle w:val="Hyperlink"/>
            <w:rFonts w:ascii="Avenir Next Condensed Demi Bold" w:hAnsi="Avenir Next Condensed Demi Bold"/>
            <w:b/>
            <w:i/>
            <w:color w:val="632423" w:themeColor="accent2" w:themeShade="80"/>
            <w:sz w:val="40"/>
            <w:szCs w:val="40"/>
          </w:rPr>
          <w:t>crystalnelson103@g</w:t>
        </w:r>
        <w:r w:rsidRPr="00CE1776">
          <w:rPr>
            <w:rStyle w:val="Hyperlink"/>
            <w:rFonts w:ascii="Avenir Next Condensed Demi Bold" w:hAnsi="Avenir Next Condensed Demi Bold"/>
            <w:b/>
            <w:i/>
            <w:color w:val="632423" w:themeColor="accent2" w:themeShade="80"/>
            <w:sz w:val="40"/>
            <w:szCs w:val="40"/>
          </w:rPr>
          <w:t>m</w:t>
        </w:r>
        <w:r w:rsidRPr="00CE1776">
          <w:rPr>
            <w:rStyle w:val="Hyperlink"/>
            <w:rFonts w:ascii="Avenir Next Condensed Demi Bold" w:hAnsi="Avenir Next Condensed Demi Bold"/>
            <w:b/>
            <w:i/>
            <w:color w:val="632423" w:themeColor="accent2" w:themeShade="80"/>
            <w:sz w:val="40"/>
            <w:szCs w:val="40"/>
          </w:rPr>
          <w:t>ail.com</w:t>
        </w:r>
      </w:hyperlink>
      <w:r w:rsidRPr="00CE1776">
        <w:rPr>
          <w:rFonts w:ascii="Avenir Next Condensed Demi Bold" w:hAnsi="Avenir Next Condensed Demi Bold"/>
          <w:b/>
          <w:i/>
          <w:color w:val="800000"/>
          <w:sz w:val="40"/>
          <w:szCs w:val="40"/>
        </w:rPr>
        <w:t xml:space="preserve"> </w:t>
      </w:r>
    </w:p>
    <w:p w:rsidR="00747144" w:rsidRDefault="00747144" w:rsidP="00D52894">
      <w:pPr>
        <w:jc w:val="center"/>
      </w:pPr>
    </w:p>
    <w:sectPr w:rsidR="00747144" w:rsidSect="00D52894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 Hebrew Scholar">
    <w:panose1 w:val="00000000000000000000"/>
    <w:charset w:val="00"/>
    <w:family w:val="auto"/>
    <w:pitch w:val="variable"/>
    <w:sig w:usb0="80000843" w:usb1="40000002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894"/>
    <w:rsid w:val="003C1B17"/>
    <w:rsid w:val="00747144"/>
    <w:rsid w:val="00D52894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92BB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8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8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89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28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8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8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89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28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crystalnelson103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263</Characters>
  <Application>Microsoft Macintosh Word</Application>
  <DocSecurity>0</DocSecurity>
  <Lines>2</Lines>
  <Paragraphs>1</Paragraphs>
  <ScaleCrop>false</ScaleCrop>
  <Company>Nelson Household</Company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Eric</dc:creator>
  <cp:keywords/>
  <dc:description/>
  <cp:lastModifiedBy>Nelson Eric</cp:lastModifiedBy>
  <cp:revision>2</cp:revision>
  <dcterms:created xsi:type="dcterms:W3CDTF">2018-10-10T00:50:00Z</dcterms:created>
  <dcterms:modified xsi:type="dcterms:W3CDTF">2018-10-10T00:50:00Z</dcterms:modified>
</cp:coreProperties>
</file>